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FE" w:rsidRDefault="008058FE" w:rsidP="00B95D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Local Memorandum </w:t>
      </w:r>
    </w:p>
    <w:p w:rsidR="008058FE" w:rsidRDefault="008058FE" w:rsidP="00B95DF2">
      <w:pPr>
        <w:rPr>
          <w:rFonts w:ascii="Arial" w:hAnsi="Arial" w:cs="Arial"/>
          <w:sz w:val="24"/>
          <w:szCs w:val="24"/>
        </w:rPr>
      </w:pPr>
    </w:p>
    <w:p w:rsidR="008058FE" w:rsidRDefault="008058FE" w:rsidP="00B95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Calling of Counsel in Courtroom 108</w:t>
      </w:r>
    </w:p>
    <w:p w:rsidR="008058FE" w:rsidRDefault="008058FE" w:rsidP="00B95DF2">
      <w:pPr>
        <w:rPr>
          <w:rFonts w:ascii="Arial" w:hAnsi="Arial" w:cs="Arial"/>
          <w:sz w:val="24"/>
          <w:szCs w:val="24"/>
        </w:rPr>
      </w:pPr>
    </w:p>
    <w:p w:rsidR="008058FE" w:rsidRDefault="008058FE" w:rsidP="00B95DF2">
      <w:pPr>
        <w:rPr>
          <w:rFonts w:ascii="Arial" w:hAnsi="Arial" w:cs="Arial"/>
          <w:sz w:val="24"/>
          <w:szCs w:val="24"/>
        </w:rPr>
      </w:pPr>
    </w:p>
    <w:p w:rsidR="00F805AF" w:rsidRDefault="00F805AF" w:rsidP="00B95DF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general, matters should be called in accordance with the </w:t>
      </w:r>
      <w:r>
        <w:rPr>
          <w:rFonts w:ascii="Arial" w:hAnsi="Arial" w:cs="Arial"/>
          <w:i/>
          <w:sz w:val="24"/>
          <w:szCs w:val="24"/>
        </w:rPr>
        <w:t>Barristers Act</w:t>
      </w:r>
    </w:p>
    <w:p w:rsidR="00B95DF2" w:rsidRDefault="00B95DF2" w:rsidP="00B95DF2">
      <w:r>
        <w:t> </w:t>
      </w:r>
    </w:p>
    <w:p w:rsidR="00B95DF2" w:rsidRDefault="00B95DF2" w:rsidP="00B95DF2">
      <w:pPr>
        <w:pStyle w:val="ListParagraph"/>
        <w:ind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Counsel shall be called first, with priority given to senior counsel according to year of call to the bar.</w:t>
      </w:r>
    </w:p>
    <w:p w:rsidR="00B95DF2" w:rsidRDefault="00B95DF2" w:rsidP="00B95DF2">
      <w:pPr>
        <w:pStyle w:val="ListParagraph"/>
      </w:pPr>
      <w:r>
        <w:t> </w:t>
      </w:r>
    </w:p>
    <w:p w:rsidR="00B95DF2" w:rsidRDefault="00B95DF2" w:rsidP="00B95DF2">
      <w:pPr>
        <w:pStyle w:val="ListParagraph"/>
        <w:ind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Students, agents and paralegals shall be called next.</w:t>
      </w:r>
    </w:p>
    <w:p w:rsidR="00B95DF2" w:rsidRDefault="00B95DF2" w:rsidP="00B95DF2">
      <w:pPr>
        <w:pStyle w:val="ListParagraph"/>
      </w:pPr>
      <w:r>
        <w:t> </w:t>
      </w:r>
    </w:p>
    <w:p w:rsidR="00B95DF2" w:rsidRDefault="00B95DF2" w:rsidP="00B95DF2">
      <w:pPr>
        <w:pStyle w:val="ListParagraph"/>
        <w:ind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Duty counsel shall be called next.</w:t>
      </w:r>
    </w:p>
    <w:p w:rsidR="00B95DF2" w:rsidRDefault="00B95DF2" w:rsidP="00B95DF2">
      <w:pPr>
        <w:pStyle w:val="ListParagraph"/>
      </w:pPr>
      <w:r>
        <w:t> </w:t>
      </w:r>
    </w:p>
    <w:p w:rsidR="00B95DF2" w:rsidRDefault="00B95DF2" w:rsidP="00B95DF2">
      <w:pPr>
        <w:pStyle w:val="ListParagraph"/>
        <w:ind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Some flexibility shall exist to facilitate counsel and other justice participants (</w:t>
      </w:r>
      <w:r w:rsidR="00E058B0">
        <w:t>D</w:t>
      </w:r>
      <w:r>
        <w:t xml:space="preserve">MH </w:t>
      </w:r>
      <w:r w:rsidR="00E058B0">
        <w:t>services, interpreters</w:t>
      </w:r>
      <w:r>
        <w:t>), as well as time sensitive matters (traversals to other courts</w:t>
      </w:r>
      <w:r w:rsidR="00234A92">
        <w:t>, counsel</w:t>
      </w:r>
      <w:r w:rsidR="003715A1">
        <w:t>/crown</w:t>
      </w:r>
      <w:r w:rsidR="00234A92">
        <w:t xml:space="preserve"> involved in matters in other courts</w:t>
      </w:r>
      <w:r>
        <w:t>).</w:t>
      </w:r>
    </w:p>
    <w:p w:rsidR="008058FE" w:rsidRDefault="008058FE" w:rsidP="00B95DF2">
      <w:pPr>
        <w:pStyle w:val="ListParagraph"/>
        <w:ind w:hanging="360"/>
      </w:pPr>
    </w:p>
    <w:p w:rsidR="008058FE" w:rsidRDefault="008058FE" w:rsidP="00B95DF2">
      <w:pPr>
        <w:pStyle w:val="ListParagraph"/>
        <w:ind w:hanging="360"/>
      </w:pPr>
    </w:p>
    <w:p w:rsidR="008058FE" w:rsidRDefault="008058FE" w:rsidP="00B95DF2">
      <w:pPr>
        <w:pStyle w:val="ListParagraph"/>
        <w:ind w:hanging="360"/>
      </w:pPr>
      <w:r>
        <w:t>Allison Forestall, Local Administrative Justice of the Peace</w:t>
      </w:r>
    </w:p>
    <w:p w:rsidR="008058FE" w:rsidRDefault="008058FE" w:rsidP="008058FE">
      <w:pPr>
        <w:pStyle w:val="ListParagraph"/>
        <w:ind w:hanging="360"/>
      </w:pPr>
      <w:r>
        <w:t>Michael Block, Local Administrative Justice</w:t>
      </w:r>
    </w:p>
    <w:p w:rsidR="008058FE" w:rsidRDefault="008058FE" w:rsidP="00B95DF2">
      <w:pPr>
        <w:pStyle w:val="ListParagraph"/>
        <w:ind w:hanging="360"/>
      </w:pPr>
    </w:p>
    <w:p w:rsidR="008058FE" w:rsidRDefault="008058FE" w:rsidP="00B95DF2">
      <w:pPr>
        <w:pStyle w:val="ListParagraph"/>
        <w:ind w:hanging="360"/>
      </w:pPr>
    </w:p>
    <w:p w:rsidR="008058FE" w:rsidRDefault="008058FE" w:rsidP="00B95DF2">
      <w:pPr>
        <w:pStyle w:val="ListParagraph"/>
        <w:ind w:hanging="360"/>
      </w:pPr>
      <w:r>
        <w:t>November 9, 2017</w:t>
      </w:r>
    </w:p>
    <w:p w:rsidR="008058FE" w:rsidRDefault="008058FE" w:rsidP="00B95DF2">
      <w:pPr>
        <w:pStyle w:val="ListParagraph"/>
        <w:ind w:hanging="360"/>
      </w:pPr>
    </w:p>
    <w:p w:rsidR="00EB77B4" w:rsidRDefault="00EB77B4"/>
    <w:sectPr w:rsidR="00EB77B4" w:rsidSect="00EB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F2"/>
    <w:rsid w:val="00187506"/>
    <w:rsid w:val="00234A92"/>
    <w:rsid w:val="002D5E23"/>
    <w:rsid w:val="002F0B3B"/>
    <w:rsid w:val="00352FDC"/>
    <w:rsid w:val="00355AD1"/>
    <w:rsid w:val="003715A1"/>
    <w:rsid w:val="0059606F"/>
    <w:rsid w:val="00686C34"/>
    <w:rsid w:val="007B7941"/>
    <w:rsid w:val="008058FE"/>
    <w:rsid w:val="00B104E2"/>
    <w:rsid w:val="00B95DF2"/>
    <w:rsid w:val="00D91BB0"/>
    <w:rsid w:val="00E058B0"/>
    <w:rsid w:val="00E86AD7"/>
    <w:rsid w:val="00EA0F66"/>
    <w:rsid w:val="00EB4F47"/>
    <w:rsid w:val="00EB77B4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334F3-11EF-40EE-B4D5-8D3A6999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DF2"/>
    <w:pPr>
      <w:jc w:val="left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F2"/>
    <w:pPr>
      <w:ind w:left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Durham Region Law Association</cp:lastModifiedBy>
  <cp:revision>2</cp:revision>
  <dcterms:created xsi:type="dcterms:W3CDTF">2018-07-18T17:50:00Z</dcterms:created>
  <dcterms:modified xsi:type="dcterms:W3CDTF">2018-07-18T17:50:00Z</dcterms:modified>
</cp:coreProperties>
</file>